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6633"/>
        <w:gridCol w:w="1549"/>
      </w:tblGrid>
      <w:tr w:rsidR="006A0E05" w14:paraId="235EA055" w14:textId="77777777" w:rsidTr="00EE2258">
        <w:trPr>
          <w:trHeight w:val="1490"/>
        </w:trPr>
        <w:tc>
          <w:tcPr>
            <w:tcW w:w="9620" w:type="dxa"/>
            <w:gridSpan w:val="3"/>
          </w:tcPr>
          <w:p w14:paraId="6908D507" w14:textId="77777777" w:rsidR="006A0E05" w:rsidRDefault="006A0E05">
            <w:pPr>
              <w:pStyle w:val="TableParagraph"/>
              <w:spacing w:before="7"/>
              <w:rPr>
                <w:sz w:val="23"/>
              </w:rPr>
            </w:pPr>
          </w:p>
          <w:p w14:paraId="12E14D3B" w14:textId="77777777" w:rsidR="006A0E05" w:rsidRDefault="00FF21D7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685C822F" w14:textId="77777777" w:rsidR="006A0E05" w:rsidRDefault="00FF21D7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UL. 11 LISTOPADA 33A</w:t>
            </w:r>
          </w:p>
          <w:p w14:paraId="3FFB364B" w14:textId="77777777" w:rsidR="006A0E05" w:rsidRDefault="00FF21D7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6A0E05" w14:paraId="64E37977" w14:textId="77777777" w:rsidTr="00EE2258">
        <w:trPr>
          <w:trHeight w:val="2485"/>
        </w:trPr>
        <w:tc>
          <w:tcPr>
            <w:tcW w:w="1438" w:type="dxa"/>
          </w:tcPr>
          <w:p w14:paraId="0039A27E" w14:textId="77777777" w:rsidR="006A0E05" w:rsidRDefault="006A0E05">
            <w:pPr>
              <w:pStyle w:val="TableParagraph"/>
              <w:rPr>
                <w:sz w:val="26"/>
              </w:rPr>
            </w:pPr>
          </w:p>
          <w:p w14:paraId="3E1B656F" w14:textId="77777777" w:rsidR="006A0E05" w:rsidRDefault="006A0E05">
            <w:pPr>
              <w:pStyle w:val="TableParagraph"/>
              <w:rPr>
                <w:sz w:val="26"/>
              </w:rPr>
            </w:pPr>
          </w:p>
          <w:p w14:paraId="3C0F2CDE" w14:textId="77777777" w:rsidR="006A0E05" w:rsidRDefault="006A0E05">
            <w:pPr>
              <w:pStyle w:val="TableParagraph"/>
              <w:rPr>
                <w:sz w:val="26"/>
              </w:rPr>
            </w:pPr>
          </w:p>
          <w:p w14:paraId="2D3904D6" w14:textId="77777777" w:rsidR="006A0E05" w:rsidRDefault="006A0E05">
            <w:pPr>
              <w:pStyle w:val="TableParagraph"/>
              <w:spacing w:before="7"/>
              <w:rPr>
                <w:sz w:val="21"/>
              </w:rPr>
            </w:pPr>
          </w:p>
          <w:p w14:paraId="7F7B4474" w14:textId="77777777" w:rsidR="006A0E05" w:rsidRDefault="00FF21D7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IUIT 05</w:t>
            </w:r>
          </w:p>
          <w:p w14:paraId="36FE179E" w14:textId="252CD370" w:rsidR="006A0E05" w:rsidRDefault="00D45345" w:rsidP="00D453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FF21D7">
              <w:rPr>
                <w:sz w:val="16"/>
              </w:rPr>
              <w:t>(v</w:t>
            </w:r>
            <w:r w:rsidR="007D2245">
              <w:rPr>
                <w:sz w:val="16"/>
              </w:rPr>
              <w:t>11</w:t>
            </w:r>
            <w:r w:rsidR="008F17ED">
              <w:rPr>
                <w:sz w:val="16"/>
              </w:rPr>
              <w:t>.20</w:t>
            </w:r>
            <w:r w:rsidR="009D3AB9">
              <w:rPr>
                <w:sz w:val="16"/>
              </w:rPr>
              <w:t>2</w:t>
            </w:r>
            <w:r w:rsidR="007D2245">
              <w:rPr>
                <w:sz w:val="16"/>
              </w:rPr>
              <w:t>3</w:t>
            </w:r>
            <w:r w:rsidR="00FF21D7">
              <w:rPr>
                <w:sz w:val="16"/>
              </w:rPr>
              <w:t>)</w:t>
            </w:r>
          </w:p>
        </w:tc>
        <w:tc>
          <w:tcPr>
            <w:tcW w:w="6633" w:type="dxa"/>
          </w:tcPr>
          <w:p w14:paraId="4CDCDD71" w14:textId="77777777" w:rsidR="006A0E05" w:rsidRDefault="006A0E05">
            <w:pPr>
              <w:pStyle w:val="TableParagraph"/>
              <w:spacing w:before="7"/>
              <w:rPr>
                <w:sz w:val="23"/>
              </w:rPr>
            </w:pPr>
          </w:p>
          <w:p w14:paraId="5028181C" w14:textId="77777777" w:rsidR="006A0E05" w:rsidRDefault="00FF21D7">
            <w:pPr>
              <w:pStyle w:val="TableParagraph"/>
              <w:spacing w:before="1"/>
              <w:ind w:left="4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ZEZWOLENIE NA LOKALIZACJĘ W PASIE DROGOWYM URZĄDZEŃ NIEZWIAZANYCH Z POTRZEBAMI ZARZĄDZANIA DROGAMI LUB POTRZEBAMI RUCHU DROGOWEGO</w:t>
            </w:r>
          </w:p>
          <w:p w14:paraId="2D31BEC4" w14:textId="77777777" w:rsidR="006A0E05" w:rsidRDefault="00FF21D7">
            <w:pPr>
              <w:pStyle w:val="TableParagraph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dodatkowo wraz z udzieleniem prawa do dysponowania nieruchomością pasa drogowego na cele budowlane w</w:t>
            </w:r>
          </w:p>
          <w:p w14:paraId="687041D0" w14:textId="7D982470" w:rsidR="006A0E05" w:rsidRDefault="00FF21D7">
            <w:pPr>
              <w:pStyle w:val="TableParagraph"/>
              <w:ind w:left="4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rozumieniu ustawy z dnia 7 lipca 1994r. </w:t>
            </w:r>
            <w:r w:rsidR="000456F3">
              <w:rPr>
                <w:b/>
                <w:sz w:val="24"/>
              </w:rPr>
              <w:t xml:space="preserve">– Prawo budowlane </w:t>
            </w:r>
          </w:p>
        </w:tc>
        <w:tc>
          <w:tcPr>
            <w:tcW w:w="1549" w:type="dxa"/>
          </w:tcPr>
          <w:p w14:paraId="3599B5E2" w14:textId="77777777" w:rsidR="006A0E05" w:rsidRDefault="00FF21D7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E3E8C74" wp14:editId="609EF882">
                  <wp:extent cx="823965" cy="8732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6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E05" w14:paraId="3BD85762" w14:textId="77777777" w:rsidTr="00EE2258">
        <w:trPr>
          <w:trHeight w:val="9782"/>
        </w:trPr>
        <w:tc>
          <w:tcPr>
            <w:tcW w:w="9620" w:type="dxa"/>
            <w:gridSpan w:val="3"/>
          </w:tcPr>
          <w:p w14:paraId="05B7A652" w14:textId="77777777" w:rsidR="006A0E05" w:rsidRDefault="006A0E05">
            <w:pPr>
              <w:pStyle w:val="TableParagraph"/>
              <w:spacing w:before="11"/>
              <w:rPr>
                <w:sz w:val="21"/>
              </w:rPr>
            </w:pPr>
          </w:p>
          <w:p w14:paraId="71745454" w14:textId="77777777" w:rsidR="006A0E05" w:rsidRDefault="00FF21D7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16D411BB" w14:textId="722D6D12" w:rsidR="006A0E05" w:rsidRDefault="008F17ED">
            <w:pPr>
              <w:pStyle w:val="TableParagraph"/>
              <w:ind w:left="287"/>
            </w:pPr>
            <w:r>
              <w:t xml:space="preserve">Art. 38 </w:t>
            </w:r>
            <w:r w:rsidR="00FF21D7">
              <w:t>ustawy z dnia 21 marca 1985 r. o dro</w:t>
            </w:r>
            <w:r>
              <w:t>gach publicznych (Dz.</w:t>
            </w:r>
            <w:r w:rsidR="00D5002A">
              <w:t>U.202</w:t>
            </w:r>
            <w:r w:rsidR="004318ED">
              <w:t>3.645 z póżn. zm.</w:t>
            </w:r>
            <w:r>
              <w:t>).</w:t>
            </w:r>
          </w:p>
          <w:p w14:paraId="60B8E61C" w14:textId="77777777" w:rsidR="006A0E05" w:rsidRDefault="006A0E05">
            <w:pPr>
              <w:pStyle w:val="TableParagraph"/>
              <w:spacing w:before="1"/>
            </w:pPr>
          </w:p>
          <w:p w14:paraId="30609C56" w14:textId="77777777" w:rsidR="006A0E05" w:rsidRDefault="00FF21D7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SPRAWY</w:t>
            </w:r>
          </w:p>
          <w:p w14:paraId="055A52C2" w14:textId="38020E7F" w:rsidR="006A0E05" w:rsidRDefault="008F17ED">
            <w:pPr>
              <w:pStyle w:val="TableParagraph"/>
              <w:ind w:left="287" w:right="170"/>
            </w:pPr>
            <w:r>
              <w:t>Zgodnie z art. 38</w:t>
            </w:r>
            <w:r w:rsidR="00FF21D7">
              <w:t xml:space="preserve"> ustawy o dro</w:t>
            </w:r>
            <w:r>
              <w:t>gach publicznych i art. 104 § 1</w:t>
            </w:r>
            <w:r w:rsidR="00FF21D7">
              <w:t xml:space="preserve"> ustawy z dnia 14 czerwca 1960 r. Kodeksu postępowania </w:t>
            </w:r>
            <w:r>
              <w:t>administracyjnego (Dz.</w:t>
            </w:r>
            <w:r w:rsidR="00D5002A">
              <w:t>U.202</w:t>
            </w:r>
            <w:r w:rsidR="004318ED">
              <w:t>3</w:t>
            </w:r>
            <w:r w:rsidR="00D5002A">
              <w:t>.7</w:t>
            </w:r>
            <w:r w:rsidR="004318ED">
              <w:t>75 z późn. zm.</w:t>
            </w:r>
            <w:r>
              <w:t>)</w:t>
            </w:r>
            <w:r w:rsidR="00FF21D7">
              <w:t xml:space="preserve"> wydanie zezwolenia lub odmowa wydania zezwolenia następuje w formie decyzji administracyjnej</w:t>
            </w:r>
          </w:p>
          <w:p w14:paraId="752582D6" w14:textId="77777777" w:rsidR="006A0E05" w:rsidRDefault="006A0E05">
            <w:pPr>
              <w:pStyle w:val="TableParagraph"/>
              <w:spacing w:before="2"/>
            </w:pPr>
          </w:p>
          <w:p w14:paraId="3B194BF2" w14:textId="77777777" w:rsidR="006A0E05" w:rsidRDefault="00FF21D7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51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1F7696A2" w14:textId="114E3D8D" w:rsidR="004318ED" w:rsidRDefault="00FF21D7">
            <w:pPr>
              <w:pStyle w:val="TableParagraph"/>
              <w:ind w:left="429" w:right="1015" w:hanging="142"/>
              <w:rPr>
                <w:b/>
              </w:rPr>
            </w:pPr>
            <w:r>
              <w:t xml:space="preserve">- Wniosek o wydanie zezwolenia na lokalizację w pasie drogowym urządzeń niezwiązanych </w:t>
            </w:r>
            <w:r w:rsidR="00D90A7E">
              <w:t xml:space="preserve"> </w:t>
            </w:r>
            <w:r>
              <w:t xml:space="preserve">z potrzebami zarządzania drogami lub potrzebami ruchu drogowego </w:t>
            </w:r>
            <w:r w:rsidR="00AC5963">
              <w:rPr>
                <w:b/>
              </w:rPr>
              <w:t>druk IUIT</w:t>
            </w:r>
            <w:r w:rsidR="00711F4E">
              <w:rPr>
                <w:b/>
              </w:rPr>
              <w:t>.</w:t>
            </w:r>
            <w:r w:rsidR="00AC5963">
              <w:rPr>
                <w:b/>
              </w:rPr>
              <w:t>05</w:t>
            </w:r>
            <w:r w:rsidR="00711F4E">
              <w:rPr>
                <w:b/>
              </w:rPr>
              <w:t xml:space="preserve"> -</w:t>
            </w:r>
            <w:r>
              <w:rPr>
                <w:b/>
              </w:rPr>
              <w:t>D</w:t>
            </w:r>
            <w:r w:rsidR="00711F4E">
              <w:rPr>
                <w:b/>
              </w:rPr>
              <w:t xml:space="preserve"> </w:t>
            </w:r>
            <w:r>
              <w:rPr>
                <w:b/>
              </w:rPr>
              <w:t>01</w:t>
            </w:r>
          </w:p>
          <w:p w14:paraId="548354A9" w14:textId="6AEB48CC" w:rsidR="006A0E05" w:rsidRDefault="004318ED">
            <w:pPr>
              <w:pStyle w:val="TableParagraph"/>
              <w:ind w:left="429" w:right="1015" w:hanging="142"/>
              <w:rPr>
                <w:b/>
              </w:rPr>
            </w:pPr>
            <w:r>
              <w:rPr>
                <w:b/>
              </w:rPr>
              <w:t xml:space="preserve">   </w:t>
            </w:r>
            <w:r w:rsidR="00AC5963">
              <w:rPr>
                <w:b/>
              </w:rPr>
              <w:t>(wraz z załącznikami)</w:t>
            </w:r>
          </w:p>
          <w:p w14:paraId="4D53B7C0" w14:textId="11FE1098" w:rsidR="006A0E05" w:rsidRDefault="00FF21D7" w:rsidP="00AC5963">
            <w:pPr>
              <w:pStyle w:val="TableParagraph"/>
              <w:ind w:left="429" w:right="-18" w:hanging="142"/>
            </w:pPr>
            <w:r>
              <w:rPr>
                <w:b/>
              </w:rPr>
              <w:t xml:space="preserve">- </w:t>
            </w:r>
            <w:r>
              <w:t xml:space="preserve">Jeżeli na działce sąsiedniej poza pasem drogowym zlokalizowano fragment przedmiotowego </w:t>
            </w:r>
            <w:r w:rsidR="00AC5963">
              <w:t xml:space="preserve"> </w:t>
            </w:r>
            <w:r>
              <w:t xml:space="preserve">urządzenia to dodatkowo należy złożyć </w:t>
            </w:r>
            <w:r w:rsidR="00D90A7E">
              <w:t>w</w:t>
            </w:r>
            <w:r>
              <w:t xml:space="preserve">niosek o wydanie zgody na lokalizację urządzenia, </w:t>
            </w:r>
            <w:r w:rsidR="00AC5963">
              <w:t xml:space="preserve">   </w:t>
            </w:r>
            <w:r>
              <w:t xml:space="preserve">będącego obiektem budowlanym, przy drodze gminnej </w:t>
            </w:r>
            <w:r>
              <w:rPr>
                <w:b/>
              </w:rPr>
              <w:t>druk IUIT 08 – D01</w:t>
            </w:r>
            <w:r w:rsidR="00AC5963">
              <w:rPr>
                <w:b/>
              </w:rPr>
              <w:t>(wraz z załącznikami)</w:t>
            </w:r>
            <w:r>
              <w:rPr>
                <w:b/>
              </w:rPr>
              <w:t xml:space="preserve"> </w:t>
            </w:r>
            <w:r w:rsidR="00AC5963">
              <w:rPr>
                <w:b/>
              </w:rPr>
              <w:t xml:space="preserve"> </w:t>
            </w:r>
            <w:r w:rsidR="00AC5963">
              <w:t>lub w</w:t>
            </w:r>
            <w:r>
              <w:t>niosek o wydanie zgody na</w:t>
            </w:r>
            <w:r w:rsidR="00AC5963">
              <w:t xml:space="preserve"> </w:t>
            </w:r>
            <w:r>
              <w:t xml:space="preserve">umieszczenie nadziemnych urządzeń liniowych, (w szczególności </w:t>
            </w:r>
            <w:r w:rsidR="00AC5963">
              <w:t xml:space="preserve"> </w:t>
            </w:r>
            <w:r>
              <w:t>linii energetycznej,</w:t>
            </w:r>
            <w:r w:rsidR="00AC5963">
              <w:t xml:space="preserve"> </w:t>
            </w:r>
            <w:r>
              <w:t xml:space="preserve">telekomunikacyjnej, rurociągu, taśmociągu), wzdłuż pasa drogi gminnej poza terenem zabudowy </w:t>
            </w:r>
            <w:r>
              <w:rPr>
                <w:b/>
              </w:rPr>
              <w:t>druk IUIT 08 – D02</w:t>
            </w:r>
            <w:r w:rsidR="00AC5963">
              <w:rPr>
                <w:b/>
              </w:rPr>
              <w:t xml:space="preserve"> (wraz z załącznikami) </w:t>
            </w:r>
            <w:r>
              <w:rPr>
                <w:b/>
              </w:rPr>
              <w:t xml:space="preserve"> </w:t>
            </w:r>
            <w:r>
              <w:t xml:space="preserve">lub oba wnioski jeżeli zachodzi </w:t>
            </w:r>
            <w:r w:rsidR="00AC5963">
              <w:t xml:space="preserve">           </w:t>
            </w:r>
            <w:r>
              <w:t>taka potrzeba.</w:t>
            </w:r>
          </w:p>
          <w:p w14:paraId="1FBD3138" w14:textId="77777777" w:rsidR="006A0E05" w:rsidRDefault="006A0E05">
            <w:pPr>
              <w:pStyle w:val="TableParagraph"/>
              <w:spacing w:before="11"/>
              <w:rPr>
                <w:sz w:val="21"/>
              </w:rPr>
            </w:pPr>
          </w:p>
          <w:p w14:paraId="3815FD79" w14:textId="77777777" w:rsidR="006A0E05" w:rsidRDefault="00FF21D7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</w:p>
          <w:p w14:paraId="3EA9D36A" w14:textId="77777777" w:rsidR="006A0E05" w:rsidRDefault="006A0E05">
            <w:pPr>
              <w:pStyle w:val="TableParagraph"/>
              <w:spacing w:before="5"/>
            </w:pPr>
          </w:p>
          <w:p w14:paraId="142055CA" w14:textId="77777777" w:rsidR="006A0E05" w:rsidRDefault="00FF21D7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3787D66A" w14:textId="77777777" w:rsidR="006A0E05" w:rsidRDefault="00FF21D7">
            <w:pPr>
              <w:pStyle w:val="TableParagraph"/>
              <w:spacing w:line="250" w:lineRule="exact"/>
              <w:ind w:left="287"/>
            </w:pPr>
            <w:r>
              <w:t>Opłata skarbowa:</w:t>
            </w:r>
          </w:p>
          <w:p w14:paraId="7139648A" w14:textId="7A739C70" w:rsidR="006A0E05" w:rsidRDefault="00FF21D7" w:rsidP="00AC5963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2" w:line="252" w:lineRule="exact"/>
            </w:pPr>
            <w:r>
              <w:t>pełnomocnictwo – 17,00 zł (załącznik IV ustawy z dnia 16 listopada 2006r. o opłacie skarbowej)</w:t>
            </w:r>
            <w:r>
              <w:rPr>
                <w:spacing w:val="-15"/>
              </w:rPr>
              <w:t xml:space="preserve"> </w:t>
            </w:r>
            <w:r w:rsidR="00AC5963">
              <w:rPr>
                <w:spacing w:val="-15"/>
              </w:rPr>
              <w:t xml:space="preserve">         </w:t>
            </w:r>
            <w:r>
              <w:t>(Dz.</w:t>
            </w:r>
            <w:r w:rsidR="00AC5963">
              <w:t>U</w:t>
            </w:r>
            <w:r w:rsidR="00D5002A">
              <w:t>.202</w:t>
            </w:r>
            <w:r w:rsidR="004318ED">
              <w:t>3.2111 z późn. zm.</w:t>
            </w:r>
            <w:r>
              <w:t>)</w:t>
            </w:r>
          </w:p>
          <w:p w14:paraId="56A5F3A5" w14:textId="5B8E422B" w:rsidR="00EF6C63" w:rsidRDefault="00AB034B" w:rsidP="00D5002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52" w:lineRule="exact"/>
              <w:ind w:left="414" w:hanging="127"/>
            </w:pPr>
            <w:r>
              <w:t xml:space="preserve">za wydanie zezwolenia, </w:t>
            </w:r>
            <w:r w:rsidR="00FF21D7">
              <w:t xml:space="preserve">opłaty zgodnie z załącznikiem III.44 </w:t>
            </w:r>
            <w:r>
              <w:t xml:space="preserve">pkt.9 </w:t>
            </w:r>
            <w:r w:rsidR="00FF21D7">
              <w:t>ustawy o opłacie</w:t>
            </w:r>
            <w:r w:rsidR="00FF21D7">
              <w:rPr>
                <w:spacing w:val="-22"/>
              </w:rPr>
              <w:t xml:space="preserve"> </w:t>
            </w:r>
            <w:r w:rsidR="00FF21D7">
              <w:t>skarbowej</w:t>
            </w:r>
          </w:p>
          <w:p w14:paraId="3780DC34" w14:textId="77777777" w:rsidR="00EF6C63" w:rsidRDefault="00EF6C63" w:rsidP="00EF6C63">
            <w:pPr>
              <w:pStyle w:val="TableParagraph"/>
              <w:ind w:right="519"/>
            </w:pPr>
            <w:r>
              <w:t xml:space="preserve">     Zgodnie z art. 6 ustawy o opłacie skarbowej obowiązek zapłaty opłaty skarbowej powstaje z chwilą  </w:t>
            </w:r>
          </w:p>
          <w:p w14:paraId="658C99DE" w14:textId="77777777" w:rsidR="00EF6C63" w:rsidRDefault="00EF6C63" w:rsidP="00EF6C63">
            <w:pPr>
              <w:pStyle w:val="TableParagraph"/>
              <w:ind w:right="519"/>
            </w:pPr>
            <w:r>
              <w:t xml:space="preserve">     złożenia wniosku, opłatę skarbową wpłaca się z chwilą powstania obowiązku jej zapłaty.</w:t>
            </w:r>
          </w:p>
          <w:p w14:paraId="5DF7D7D4" w14:textId="77777777" w:rsidR="00EF6C63" w:rsidRDefault="00EF6C63" w:rsidP="00EF6C63">
            <w:pPr>
              <w:pStyle w:val="TableParagraph"/>
              <w:spacing w:before="1"/>
              <w:ind w:left="287" w:right="751"/>
            </w:pPr>
            <w:r>
              <w:t xml:space="preserve">Zgodnie z art. 2. pkt 2 ustawy o opłacie skarbowej: </w:t>
            </w:r>
          </w:p>
          <w:p w14:paraId="081FB55D" w14:textId="77777777" w:rsidR="00EF6C63" w:rsidRDefault="00EF6C63" w:rsidP="00EF6C63">
            <w:pPr>
              <w:pStyle w:val="TableParagraph"/>
              <w:spacing w:before="1"/>
              <w:ind w:left="287" w:right="751"/>
            </w:pPr>
            <w:r>
              <w:t>Nie podlega opłacie skarbowej dokonanie czynności urzędowej, wydanie zaświadczenia oraz zezwolenia w sprawach budownictwa mieszkaniowego.</w:t>
            </w:r>
          </w:p>
          <w:p w14:paraId="437D5FFD" w14:textId="77777777" w:rsidR="006A0E05" w:rsidRDefault="006A0E05">
            <w:pPr>
              <w:pStyle w:val="TableParagraph"/>
              <w:spacing w:before="6" w:line="252" w:lineRule="exact"/>
              <w:ind w:left="287" w:right="98"/>
            </w:pPr>
          </w:p>
        </w:tc>
      </w:tr>
    </w:tbl>
    <w:p w14:paraId="759D28B5" w14:textId="77777777" w:rsidR="006A0E05" w:rsidRDefault="006A0E05">
      <w:pPr>
        <w:spacing w:line="252" w:lineRule="exact"/>
        <w:sectPr w:rsidR="006A0E05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03"/>
        <w:gridCol w:w="3200"/>
      </w:tblGrid>
      <w:tr w:rsidR="006A0E05" w14:paraId="7365FB0F" w14:textId="77777777" w:rsidTr="00D332BC">
        <w:trPr>
          <w:trHeight w:val="6387"/>
        </w:trPr>
        <w:tc>
          <w:tcPr>
            <w:tcW w:w="9605" w:type="dxa"/>
            <w:gridSpan w:val="3"/>
          </w:tcPr>
          <w:p w14:paraId="292FAD5A" w14:textId="77777777" w:rsidR="006A0E05" w:rsidRDefault="006A0E05">
            <w:pPr>
              <w:pStyle w:val="TableParagraph"/>
              <w:spacing w:before="8"/>
              <w:rPr>
                <w:sz w:val="21"/>
              </w:rPr>
            </w:pPr>
          </w:p>
          <w:p w14:paraId="251A2A71" w14:textId="77777777" w:rsidR="006A0E05" w:rsidRDefault="00FF21D7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ODPOWIEDZI</w:t>
            </w:r>
          </w:p>
          <w:p w14:paraId="77DAF53C" w14:textId="77777777" w:rsidR="006A0E05" w:rsidRDefault="00FF21D7">
            <w:pPr>
              <w:pStyle w:val="TableParagraph"/>
              <w:ind w:left="287" w:right="-3"/>
            </w:pPr>
            <w:r>
              <w:t xml:space="preserve">Zgodnie z art. 35 Kodeksu postepowania administracyjnego niezwłocznie, lub do miesiąca, lub do </w:t>
            </w:r>
            <w:r w:rsidR="004B10D4">
              <w:t xml:space="preserve"> </w:t>
            </w:r>
            <w:r>
              <w:t>dwóch miesięcy w zależności od dostępności dowodów i skomplikowania sprawy.</w:t>
            </w:r>
          </w:p>
          <w:p w14:paraId="25FEE3E1" w14:textId="77777777" w:rsidR="006A0E05" w:rsidRDefault="00FF21D7">
            <w:pPr>
              <w:pStyle w:val="TableParagraph"/>
              <w:ind w:left="287" w:right="313"/>
              <w:jc w:val="both"/>
            </w:pPr>
            <w:r>
              <w:t>Do terminów nie wlicza się terminów przewidzianych w przepisach prawa dla dokonania określonych czynności, okresów zawieszenia postępowania oraz okresów opóźnień spowodowanych z winy strony albo z przyczyn niezależnych od organu.</w:t>
            </w:r>
          </w:p>
          <w:p w14:paraId="3E78E390" w14:textId="77777777" w:rsidR="006A0E05" w:rsidRDefault="006A0E05">
            <w:pPr>
              <w:pStyle w:val="TableParagraph"/>
              <w:spacing w:before="2"/>
            </w:pPr>
          </w:p>
          <w:p w14:paraId="3EBEE753" w14:textId="77777777" w:rsidR="006A0E05" w:rsidRDefault="00FF21D7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3CBD3717" w14:textId="77777777" w:rsidR="006A0E05" w:rsidRDefault="00FF21D7">
            <w:pPr>
              <w:pStyle w:val="TableParagraph"/>
              <w:spacing w:line="251" w:lineRule="exact"/>
              <w:ind w:left="287"/>
            </w:pPr>
            <w:r>
              <w:t>Wydział Inwestycji i Utrzymania Infrastruktury Technicznej</w:t>
            </w:r>
          </w:p>
          <w:p w14:paraId="41F74253" w14:textId="77777777" w:rsidR="006A0E05" w:rsidRDefault="006A0E05">
            <w:pPr>
              <w:pStyle w:val="TableParagraph"/>
              <w:spacing w:before="2"/>
            </w:pPr>
          </w:p>
          <w:p w14:paraId="45B8433E" w14:textId="77777777" w:rsidR="006A0E05" w:rsidRDefault="00FF21D7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TRYB ODWOŁAWCZY</w:t>
            </w:r>
          </w:p>
          <w:p w14:paraId="48F87A3D" w14:textId="77777777" w:rsidR="006A0E05" w:rsidRDefault="00FF21D7">
            <w:pPr>
              <w:pStyle w:val="TableParagraph"/>
              <w:ind w:left="287" w:right="235"/>
            </w:pPr>
            <w:r>
              <w:t>Na decyzję służy stronom odwołanie, które wnosi się do Samorządowego Kolegium Odwoławczego w Kielcach za pośrednictwem Burmistrza Miasta Jędrzejowa w terminie 14 dni od daty jej otrzymania.</w:t>
            </w:r>
          </w:p>
          <w:p w14:paraId="7F765265" w14:textId="77777777" w:rsidR="006A0E05" w:rsidRDefault="006A0E05">
            <w:pPr>
              <w:pStyle w:val="TableParagraph"/>
              <w:spacing w:before="2"/>
            </w:pPr>
          </w:p>
          <w:p w14:paraId="7943DD88" w14:textId="77777777" w:rsidR="006A0E05" w:rsidRDefault="00FF21D7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SPOSÓB ODEBRANIA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DOKUMENTÓW</w:t>
            </w:r>
          </w:p>
          <w:p w14:paraId="3B969987" w14:textId="77777777" w:rsidR="006A0E05" w:rsidRDefault="004B10D4">
            <w:pPr>
              <w:pStyle w:val="TableParagraph"/>
              <w:spacing w:line="250" w:lineRule="exact"/>
              <w:ind w:left="287"/>
            </w:pPr>
            <w:r>
              <w:t>Zgodnie z art.39 Kodeksu postępowania administracyjnego</w:t>
            </w:r>
          </w:p>
          <w:p w14:paraId="1B8C91E8" w14:textId="77777777" w:rsidR="006A0E05" w:rsidRDefault="006A0E05">
            <w:pPr>
              <w:pStyle w:val="TableParagraph"/>
              <w:spacing w:before="5"/>
            </w:pPr>
          </w:p>
          <w:p w14:paraId="7AC63E28" w14:textId="77777777" w:rsidR="006A0E05" w:rsidRDefault="00FF21D7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1" w:lineRule="exact"/>
              <w:ind w:left="618" w:hanging="331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INFORMACJE</w:t>
            </w:r>
          </w:p>
          <w:p w14:paraId="224B6C4F" w14:textId="77777777" w:rsidR="006A0E05" w:rsidRDefault="00FF21D7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51" w:lineRule="exact"/>
              <w:ind w:hanging="142"/>
            </w:pPr>
            <w:r>
              <w:t>Uzyskana decyzja nie upoważnia do rozpoczęcia robót</w:t>
            </w:r>
            <w:r>
              <w:rPr>
                <w:spacing w:val="-5"/>
              </w:rPr>
              <w:t xml:space="preserve"> </w:t>
            </w:r>
            <w:r>
              <w:t>budowlanych.</w:t>
            </w:r>
          </w:p>
          <w:p w14:paraId="4286DC34" w14:textId="39E8F867" w:rsidR="006A0E05" w:rsidRDefault="00FF21D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2"/>
            </w:pPr>
            <w:r>
              <w:t>Przed przystąpieniem do robót budowlanych należy dopełnić wymogów art. 28-31 ustawy z dnia 7 lipca 1994r</w:t>
            </w:r>
            <w:r w:rsidR="000456F3">
              <w:t>. Prawo budowlane (Dz.</w:t>
            </w:r>
            <w:r w:rsidR="00D5002A">
              <w:t>U.202</w:t>
            </w:r>
            <w:r w:rsidR="003B34AE">
              <w:t>3</w:t>
            </w:r>
            <w:r w:rsidR="00D5002A">
              <w:t>.</w:t>
            </w:r>
            <w:r w:rsidR="003B34AE">
              <w:t>682 z późn. zm.</w:t>
            </w:r>
            <w:r>
              <w:t>)</w:t>
            </w:r>
          </w:p>
          <w:p w14:paraId="4ABA97FF" w14:textId="77777777" w:rsidR="006A0E05" w:rsidRDefault="00FF21D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412" w:hanging="125"/>
            </w:pPr>
            <w:r>
              <w:t>W przypadku braków formalnych wnioskodawca zostanie wezwany do złożenia</w:t>
            </w:r>
            <w:r>
              <w:rPr>
                <w:spacing w:val="-8"/>
              </w:rPr>
              <w:t xml:space="preserve"> </w:t>
            </w:r>
            <w:r w:rsidR="00D332BC">
              <w:t xml:space="preserve">uzupełnienia zgodnie  z art.64 </w:t>
            </w:r>
            <w:r w:rsidR="00D332BC">
              <w:rPr>
                <w:rFonts w:ascii="Calibri" w:hAnsi="Calibri"/>
              </w:rPr>
              <w:t>§</w:t>
            </w:r>
            <w:r w:rsidR="00D332BC">
              <w:t xml:space="preserve"> 2 Kodeksu postępowania administracyjnego.</w:t>
            </w:r>
          </w:p>
        </w:tc>
      </w:tr>
      <w:tr w:rsidR="006A0E05" w14:paraId="782ACC4B" w14:textId="77777777" w:rsidTr="00D332BC">
        <w:trPr>
          <w:trHeight w:val="1208"/>
        </w:trPr>
        <w:tc>
          <w:tcPr>
            <w:tcW w:w="3203" w:type="dxa"/>
          </w:tcPr>
          <w:p w14:paraId="2A5D5E18" w14:textId="77777777" w:rsidR="006A0E05" w:rsidRDefault="006A0E05">
            <w:pPr>
              <w:pStyle w:val="TableParagraph"/>
              <w:spacing w:before="4"/>
              <w:rPr>
                <w:sz w:val="19"/>
              </w:rPr>
            </w:pPr>
          </w:p>
          <w:p w14:paraId="5AEF8B12" w14:textId="77777777" w:rsidR="006A0E05" w:rsidRDefault="00FF21D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32B70EE7" w14:textId="77777777" w:rsidR="00D332BC" w:rsidRDefault="00D332BC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Imię i nazwisko Krzysztof Sych</w:t>
            </w:r>
            <w:r w:rsidR="00FF21D7">
              <w:rPr>
                <w:sz w:val="20"/>
              </w:rPr>
              <w:t xml:space="preserve"> </w:t>
            </w:r>
          </w:p>
          <w:p w14:paraId="33C373D5" w14:textId="6DC3726D" w:rsidR="006A0E05" w:rsidRDefault="00093169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Data 20</w:t>
            </w:r>
            <w:r w:rsidR="00D5002A">
              <w:rPr>
                <w:sz w:val="20"/>
              </w:rPr>
              <w:t>2</w:t>
            </w:r>
            <w:r w:rsidR="003B34AE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B34AE">
              <w:rPr>
                <w:sz w:val="20"/>
              </w:rPr>
              <w:t>10</w:t>
            </w:r>
            <w:r>
              <w:rPr>
                <w:sz w:val="20"/>
              </w:rPr>
              <w:t>-</w:t>
            </w:r>
            <w:r w:rsidR="003B34AE">
              <w:rPr>
                <w:sz w:val="20"/>
              </w:rPr>
              <w:t>2</w:t>
            </w:r>
            <w:r w:rsidR="00D5002A">
              <w:rPr>
                <w:sz w:val="20"/>
              </w:rPr>
              <w:t>5</w:t>
            </w:r>
          </w:p>
        </w:tc>
        <w:tc>
          <w:tcPr>
            <w:tcW w:w="3203" w:type="dxa"/>
          </w:tcPr>
          <w:p w14:paraId="6C3F89E5" w14:textId="77777777" w:rsidR="006A0E05" w:rsidRDefault="006A0E05">
            <w:pPr>
              <w:pStyle w:val="TableParagraph"/>
              <w:spacing w:before="4"/>
              <w:rPr>
                <w:sz w:val="19"/>
              </w:rPr>
            </w:pPr>
          </w:p>
          <w:p w14:paraId="5C99F606" w14:textId="77777777" w:rsidR="006A0E05" w:rsidRDefault="00FF21D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19802A4F" w14:textId="5BBEA4F0" w:rsidR="006A0E05" w:rsidRDefault="00FF21D7" w:rsidP="00D332BC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Imię i nazwisko Marta Pędzik -Prawda Data: 20</w:t>
            </w:r>
            <w:r w:rsidR="00D5002A">
              <w:rPr>
                <w:sz w:val="20"/>
              </w:rPr>
              <w:t>2</w:t>
            </w:r>
            <w:r w:rsidR="003B34AE">
              <w:rPr>
                <w:sz w:val="20"/>
              </w:rPr>
              <w:t>3</w:t>
            </w:r>
            <w:r w:rsidR="00093169">
              <w:rPr>
                <w:sz w:val="20"/>
              </w:rPr>
              <w:t>-</w:t>
            </w:r>
            <w:r w:rsidR="003B34AE">
              <w:rPr>
                <w:sz w:val="20"/>
              </w:rPr>
              <w:t>10</w:t>
            </w:r>
            <w:r w:rsidR="00093169">
              <w:rPr>
                <w:sz w:val="20"/>
              </w:rPr>
              <w:t>-</w:t>
            </w:r>
            <w:r w:rsidR="003B34AE">
              <w:rPr>
                <w:sz w:val="20"/>
              </w:rPr>
              <w:t>2</w:t>
            </w:r>
            <w:r w:rsidR="00D5002A">
              <w:rPr>
                <w:sz w:val="20"/>
              </w:rPr>
              <w:t>5</w:t>
            </w:r>
          </w:p>
        </w:tc>
        <w:tc>
          <w:tcPr>
            <w:tcW w:w="3200" w:type="dxa"/>
          </w:tcPr>
          <w:p w14:paraId="64E3E247" w14:textId="77777777" w:rsidR="006A0E05" w:rsidRDefault="006A0E05">
            <w:pPr>
              <w:pStyle w:val="TableParagraph"/>
              <w:spacing w:before="4"/>
              <w:rPr>
                <w:sz w:val="19"/>
              </w:rPr>
            </w:pPr>
          </w:p>
          <w:p w14:paraId="156CA5DF" w14:textId="77777777" w:rsidR="006A0E05" w:rsidRDefault="00FF21D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04241AF5" w14:textId="145CA938" w:rsidR="006A0E05" w:rsidRDefault="00FF21D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Imię i nazw</w:t>
            </w:r>
            <w:r w:rsidR="00D332BC">
              <w:rPr>
                <w:sz w:val="20"/>
              </w:rPr>
              <w:t>isk</w:t>
            </w:r>
            <w:r w:rsidR="00093169">
              <w:rPr>
                <w:sz w:val="20"/>
              </w:rPr>
              <w:t>o Renata Kawiorska Data: 20</w:t>
            </w:r>
            <w:r w:rsidR="00D5002A">
              <w:rPr>
                <w:sz w:val="20"/>
              </w:rPr>
              <w:t>2</w:t>
            </w:r>
            <w:r w:rsidR="003B34AE">
              <w:rPr>
                <w:sz w:val="20"/>
              </w:rPr>
              <w:t>3</w:t>
            </w:r>
            <w:r w:rsidR="00093169">
              <w:rPr>
                <w:sz w:val="20"/>
              </w:rPr>
              <w:t>-</w:t>
            </w:r>
            <w:r w:rsidR="003B34AE">
              <w:rPr>
                <w:sz w:val="20"/>
              </w:rPr>
              <w:t>10</w:t>
            </w:r>
            <w:r w:rsidR="00093169">
              <w:rPr>
                <w:sz w:val="20"/>
              </w:rPr>
              <w:t>-</w:t>
            </w:r>
            <w:r w:rsidR="003B34AE">
              <w:rPr>
                <w:sz w:val="20"/>
              </w:rPr>
              <w:t>2</w:t>
            </w:r>
            <w:r w:rsidR="00D5002A">
              <w:rPr>
                <w:sz w:val="20"/>
              </w:rPr>
              <w:t>5</w:t>
            </w:r>
          </w:p>
        </w:tc>
      </w:tr>
    </w:tbl>
    <w:p w14:paraId="1CEC484B" w14:textId="77777777" w:rsidR="006A0E05" w:rsidRDefault="006A0E05">
      <w:pPr>
        <w:pStyle w:val="Tekstpodstawowy"/>
        <w:rPr>
          <w:sz w:val="20"/>
        </w:rPr>
      </w:pPr>
    </w:p>
    <w:p w14:paraId="2F9E2037" w14:textId="77777777" w:rsidR="006A0E05" w:rsidRDefault="006A0E05">
      <w:pPr>
        <w:pStyle w:val="Tekstpodstawowy"/>
        <w:rPr>
          <w:sz w:val="20"/>
        </w:rPr>
      </w:pPr>
    </w:p>
    <w:p w14:paraId="6046B5F2" w14:textId="77777777" w:rsidR="006A0E05" w:rsidRDefault="006A0E05">
      <w:pPr>
        <w:pStyle w:val="Tekstpodstawowy"/>
        <w:rPr>
          <w:sz w:val="20"/>
        </w:rPr>
      </w:pPr>
    </w:p>
    <w:p w14:paraId="13BEE832" w14:textId="77777777" w:rsidR="006A0E05" w:rsidRDefault="006A0E05">
      <w:pPr>
        <w:pStyle w:val="Tekstpodstawowy"/>
        <w:rPr>
          <w:sz w:val="20"/>
        </w:rPr>
      </w:pPr>
    </w:p>
    <w:p w14:paraId="1DDE937E" w14:textId="77777777" w:rsidR="006A0E05" w:rsidRDefault="006A0E05">
      <w:pPr>
        <w:pStyle w:val="Tekstpodstawowy"/>
        <w:rPr>
          <w:sz w:val="20"/>
        </w:rPr>
      </w:pPr>
    </w:p>
    <w:p w14:paraId="7ECD0DA1" w14:textId="77777777" w:rsidR="006A0E05" w:rsidRDefault="006A0E05">
      <w:pPr>
        <w:pStyle w:val="Tekstpodstawowy"/>
        <w:rPr>
          <w:sz w:val="20"/>
        </w:rPr>
      </w:pPr>
    </w:p>
    <w:p w14:paraId="1B90D6EC" w14:textId="77777777" w:rsidR="006A0E05" w:rsidRDefault="006A0E05">
      <w:pPr>
        <w:pStyle w:val="Tekstpodstawowy"/>
        <w:rPr>
          <w:sz w:val="20"/>
        </w:rPr>
      </w:pPr>
    </w:p>
    <w:p w14:paraId="1E91D1E9" w14:textId="77777777" w:rsidR="006A0E05" w:rsidRDefault="006A0E05">
      <w:pPr>
        <w:pStyle w:val="Tekstpodstawowy"/>
        <w:rPr>
          <w:sz w:val="20"/>
        </w:rPr>
      </w:pPr>
    </w:p>
    <w:p w14:paraId="5B2E97A2" w14:textId="77777777" w:rsidR="006A0E05" w:rsidRDefault="006A0E05">
      <w:pPr>
        <w:pStyle w:val="Tekstpodstawowy"/>
        <w:rPr>
          <w:sz w:val="20"/>
        </w:rPr>
      </w:pPr>
    </w:p>
    <w:p w14:paraId="257C0057" w14:textId="77777777" w:rsidR="006A0E05" w:rsidRDefault="006A0E05">
      <w:pPr>
        <w:pStyle w:val="Tekstpodstawowy"/>
        <w:rPr>
          <w:sz w:val="20"/>
        </w:rPr>
      </w:pPr>
    </w:p>
    <w:p w14:paraId="2125BEF5" w14:textId="77777777" w:rsidR="006A0E05" w:rsidRDefault="006A0E05">
      <w:pPr>
        <w:pStyle w:val="Tekstpodstawowy"/>
        <w:rPr>
          <w:sz w:val="20"/>
        </w:rPr>
      </w:pPr>
    </w:p>
    <w:p w14:paraId="401B7D11" w14:textId="77777777" w:rsidR="006A0E05" w:rsidRDefault="006A0E05">
      <w:pPr>
        <w:pStyle w:val="Tekstpodstawowy"/>
        <w:rPr>
          <w:sz w:val="20"/>
        </w:rPr>
      </w:pPr>
    </w:p>
    <w:p w14:paraId="7999DAA0" w14:textId="77777777" w:rsidR="006A0E05" w:rsidRDefault="006A0E05">
      <w:pPr>
        <w:pStyle w:val="Tekstpodstawowy"/>
        <w:rPr>
          <w:sz w:val="20"/>
        </w:rPr>
      </w:pPr>
    </w:p>
    <w:p w14:paraId="1E652A15" w14:textId="77777777" w:rsidR="006A0E05" w:rsidRDefault="006A0E05">
      <w:pPr>
        <w:pStyle w:val="Tekstpodstawowy"/>
        <w:rPr>
          <w:sz w:val="20"/>
        </w:rPr>
      </w:pPr>
    </w:p>
    <w:p w14:paraId="2A0C2825" w14:textId="77777777" w:rsidR="006A0E05" w:rsidRDefault="006A0E05">
      <w:pPr>
        <w:pStyle w:val="Tekstpodstawowy"/>
        <w:rPr>
          <w:sz w:val="20"/>
        </w:rPr>
      </w:pPr>
    </w:p>
    <w:p w14:paraId="2F6CD5FB" w14:textId="77777777" w:rsidR="006A0E05" w:rsidRDefault="006A0E05">
      <w:pPr>
        <w:pStyle w:val="Tekstpodstawowy"/>
        <w:rPr>
          <w:sz w:val="20"/>
        </w:rPr>
      </w:pPr>
    </w:p>
    <w:p w14:paraId="7D59BD0C" w14:textId="77777777" w:rsidR="006A0E05" w:rsidRDefault="006A0E05">
      <w:pPr>
        <w:pStyle w:val="Tekstpodstawowy"/>
        <w:rPr>
          <w:sz w:val="20"/>
        </w:rPr>
      </w:pPr>
    </w:p>
    <w:p w14:paraId="76B65E68" w14:textId="77777777" w:rsidR="006A0E05" w:rsidRDefault="006A0E05">
      <w:pPr>
        <w:pStyle w:val="Tekstpodstawowy"/>
        <w:rPr>
          <w:sz w:val="20"/>
        </w:rPr>
      </w:pPr>
    </w:p>
    <w:p w14:paraId="4D50AF18" w14:textId="77777777" w:rsidR="006A0E05" w:rsidRDefault="006A0E05">
      <w:pPr>
        <w:pStyle w:val="Tekstpodstawowy"/>
        <w:rPr>
          <w:sz w:val="20"/>
        </w:rPr>
      </w:pPr>
    </w:p>
    <w:p w14:paraId="2B5A1A8A" w14:textId="77777777" w:rsidR="006A0E05" w:rsidRDefault="006A0E05">
      <w:pPr>
        <w:pStyle w:val="Tekstpodstawowy"/>
        <w:rPr>
          <w:sz w:val="20"/>
        </w:rPr>
      </w:pPr>
    </w:p>
    <w:p w14:paraId="3AB8EC69" w14:textId="77777777" w:rsidR="006A0E05" w:rsidRDefault="006A0E05">
      <w:pPr>
        <w:pStyle w:val="Tekstpodstawowy"/>
        <w:rPr>
          <w:sz w:val="20"/>
        </w:rPr>
      </w:pPr>
    </w:p>
    <w:p w14:paraId="63524E89" w14:textId="77777777" w:rsidR="006A0E05" w:rsidRDefault="006A0E05">
      <w:pPr>
        <w:pStyle w:val="Tekstpodstawowy"/>
        <w:rPr>
          <w:sz w:val="20"/>
        </w:rPr>
      </w:pPr>
    </w:p>
    <w:p w14:paraId="679BC82A" w14:textId="77777777" w:rsidR="006A0E05" w:rsidRDefault="006A0E05">
      <w:pPr>
        <w:pStyle w:val="Tekstpodstawowy"/>
        <w:rPr>
          <w:sz w:val="20"/>
        </w:rPr>
      </w:pPr>
    </w:p>
    <w:p w14:paraId="5E5AF0C3" w14:textId="77777777" w:rsidR="006A0E05" w:rsidRDefault="006A0E05">
      <w:pPr>
        <w:pStyle w:val="Tekstpodstawowy"/>
        <w:rPr>
          <w:sz w:val="20"/>
        </w:rPr>
      </w:pPr>
    </w:p>
    <w:p w14:paraId="61D34C31" w14:textId="77777777" w:rsidR="006A0E05" w:rsidRDefault="006A0E05">
      <w:pPr>
        <w:pStyle w:val="Tekstpodstawowy"/>
        <w:rPr>
          <w:sz w:val="20"/>
        </w:rPr>
      </w:pPr>
    </w:p>
    <w:p w14:paraId="021EEE76" w14:textId="77777777" w:rsidR="006A0E05" w:rsidRDefault="006A0E05">
      <w:pPr>
        <w:pStyle w:val="Tekstpodstawowy"/>
        <w:rPr>
          <w:sz w:val="20"/>
        </w:rPr>
      </w:pPr>
    </w:p>
    <w:p w14:paraId="77AEE59A" w14:textId="77777777" w:rsidR="006A0E05" w:rsidRDefault="006A0E05">
      <w:pPr>
        <w:pStyle w:val="Tekstpodstawowy"/>
        <w:rPr>
          <w:sz w:val="20"/>
        </w:rPr>
      </w:pPr>
    </w:p>
    <w:p w14:paraId="0BAB42C1" w14:textId="77777777" w:rsidR="006A0E05" w:rsidRDefault="006A0E05">
      <w:pPr>
        <w:pStyle w:val="Tekstpodstawowy"/>
        <w:rPr>
          <w:sz w:val="20"/>
        </w:rPr>
      </w:pPr>
    </w:p>
    <w:p w14:paraId="442CAF9E" w14:textId="77777777" w:rsidR="006A0E05" w:rsidRDefault="006A0E05">
      <w:pPr>
        <w:pStyle w:val="Tekstpodstawowy"/>
        <w:rPr>
          <w:sz w:val="20"/>
        </w:rPr>
      </w:pPr>
    </w:p>
    <w:p w14:paraId="015A2182" w14:textId="77777777" w:rsidR="006A0E05" w:rsidRDefault="006A0E05">
      <w:pPr>
        <w:pStyle w:val="Tekstpodstawowy"/>
        <w:rPr>
          <w:sz w:val="20"/>
        </w:rPr>
      </w:pPr>
    </w:p>
    <w:p w14:paraId="79C43B49" w14:textId="77777777" w:rsidR="006A0E05" w:rsidRDefault="006A0E05">
      <w:pPr>
        <w:pStyle w:val="Tekstpodstawowy"/>
        <w:rPr>
          <w:sz w:val="20"/>
        </w:rPr>
      </w:pPr>
    </w:p>
    <w:p w14:paraId="78234F29" w14:textId="77777777" w:rsidR="006A0E05" w:rsidRDefault="006A0E05">
      <w:pPr>
        <w:pStyle w:val="Tekstpodstawowy"/>
        <w:spacing w:before="7"/>
      </w:pPr>
    </w:p>
    <w:p w14:paraId="7DA0D5FF" w14:textId="77777777" w:rsidR="006A0E05" w:rsidRDefault="00FF21D7">
      <w:pPr>
        <w:pStyle w:val="Tekstpodstawowy"/>
        <w:spacing w:before="90"/>
        <w:ind w:right="674"/>
        <w:jc w:val="right"/>
      </w:pPr>
      <w:r>
        <w:t>2</w:t>
      </w:r>
    </w:p>
    <w:sectPr w:rsidR="006A0E05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A4"/>
    <w:multiLevelType w:val="hybridMultilevel"/>
    <w:tmpl w:val="3314D432"/>
    <w:lvl w:ilvl="0" w:tplc="2C762C10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B9EBB36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76622B70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D416E606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20387AC0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9DBA76C8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40E60D78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35D495DA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416068BC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abstractNum w:abstractNumId="1" w15:restartNumberingAfterBreak="0">
    <w:nsid w:val="05D14FAC"/>
    <w:multiLevelType w:val="hybridMultilevel"/>
    <w:tmpl w:val="849A74E4"/>
    <w:lvl w:ilvl="0" w:tplc="BE86D394">
      <w:start w:val="6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88244106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EA1E498C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E57A1E9C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AB6CC386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5D1C5BB4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742EAA2C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E8E8BE0C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8DF45C2E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2" w15:restartNumberingAfterBreak="0">
    <w:nsid w:val="2E826675"/>
    <w:multiLevelType w:val="hybridMultilevel"/>
    <w:tmpl w:val="C99E56AE"/>
    <w:lvl w:ilvl="0" w:tplc="BEE858A0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53F674EA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BBC067BA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B6C2A6C8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EE222AB4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AE5E0222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31281530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1AC07DB8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5A168C60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3" w15:restartNumberingAfterBreak="0">
    <w:nsid w:val="33D07251"/>
    <w:multiLevelType w:val="hybridMultilevel"/>
    <w:tmpl w:val="B2B8BCB4"/>
    <w:lvl w:ilvl="0" w:tplc="EC8C5C08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0B29A26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44888A22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D5B620D8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6B842C8E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BEAE98C2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EF80A3D0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E5267950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710A0166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4" w15:restartNumberingAfterBreak="0">
    <w:nsid w:val="67E6288B"/>
    <w:multiLevelType w:val="hybridMultilevel"/>
    <w:tmpl w:val="237A4262"/>
    <w:lvl w:ilvl="0" w:tplc="07CC98FE">
      <w:numFmt w:val="bullet"/>
      <w:lvlText w:val="-"/>
      <w:lvlJc w:val="left"/>
      <w:pPr>
        <w:ind w:left="4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9F0B488">
      <w:numFmt w:val="bullet"/>
      <w:lvlText w:val="•"/>
      <w:lvlJc w:val="left"/>
      <w:pPr>
        <w:ind w:left="700" w:hanging="125"/>
      </w:pPr>
      <w:rPr>
        <w:rFonts w:hint="default"/>
        <w:lang w:val="pl-PL" w:eastAsia="pl-PL" w:bidi="pl-PL"/>
      </w:rPr>
    </w:lvl>
    <w:lvl w:ilvl="2" w:tplc="638C8DF2">
      <w:numFmt w:val="bullet"/>
      <w:lvlText w:val="•"/>
      <w:lvlJc w:val="left"/>
      <w:pPr>
        <w:ind w:left="1689" w:hanging="125"/>
      </w:pPr>
      <w:rPr>
        <w:rFonts w:hint="default"/>
        <w:lang w:val="pl-PL" w:eastAsia="pl-PL" w:bidi="pl-PL"/>
      </w:rPr>
    </w:lvl>
    <w:lvl w:ilvl="3" w:tplc="253E2D1C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4" w:tplc="E7683596">
      <w:numFmt w:val="bullet"/>
      <w:lvlText w:val="•"/>
      <w:lvlJc w:val="left"/>
      <w:pPr>
        <w:ind w:left="3668" w:hanging="125"/>
      </w:pPr>
      <w:rPr>
        <w:rFonts w:hint="default"/>
        <w:lang w:val="pl-PL" w:eastAsia="pl-PL" w:bidi="pl-PL"/>
      </w:rPr>
    </w:lvl>
    <w:lvl w:ilvl="5" w:tplc="38E4145E">
      <w:numFmt w:val="bullet"/>
      <w:lvlText w:val="•"/>
      <w:lvlJc w:val="left"/>
      <w:pPr>
        <w:ind w:left="4657" w:hanging="125"/>
      </w:pPr>
      <w:rPr>
        <w:rFonts w:hint="default"/>
        <w:lang w:val="pl-PL" w:eastAsia="pl-PL" w:bidi="pl-PL"/>
      </w:rPr>
    </w:lvl>
    <w:lvl w:ilvl="6" w:tplc="C002BEAA">
      <w:numFmt w:val="bullet"/>
      <w:lvlText w:val="•"/>
      <w:lvlJc w:val="left"/>
      <w:pPr>
        <w:ind w:left="5647" w:hanging="125"/>
      </w:pPr>
      <w:rPr>
        <w:rFonts w:hint="default"/>
        <w:lang w:val="pl-PL" w:eastAsia="pl-PL" w:bidi="pl-PL"/>
      </w:rPr>
    </w:lvl>
    <w:lvl w:ilvl="7" w:tplc="07C464DA">
      <w:numFmt w:val="bullet"/>
      <w:lvlText w:val="•"/>
      <w:lvlJc w:val="left"/>
      <w:pPr>
        <w:ind w:left="6636" w:hanging="125"/>
      </w:pPr>
      <w:rPr>
        <w:rFonts w:hint="default"/>
        <w:lang w:val="pl-PL" w:eastAsia="pl-PL" w:bidi="pl-PL"/>
      </w:rPr>
    </w:lvl>
    <w:lvl w:ilvl="8" w:tplc="6DC0E814">
      <w:numFmt w:val="bullet"/>
      <w:lvlText w:val="•"/>
      <w:lvlJc w:val="left"/>
      <w:pPr>
        <w:ind w:left="7626" w:hanging="125"/>
      </w:pPr>
      <w:rPr>
        <w:rFonts w:hint="default"/>
        <w:lang w:val="pl-PL" w:eastAsia="pl-PL" w:bidi="pl-PL"/>
      </w:rPr>
    </w:lvl>
  </w:abstractNum>
  <w:abstractNum w:abstractNumId="5" w15:restartNumberingAfterBreak="0">
    <w:nsid w:val="763D5538"/>
    <w:multiLevelType w:val="hybridMultilevel"/>
    <w:tmpl w:val="32EE4226"/>
    <w:lvl w:ilvl="0" w:tplc="340E546A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FE62A8C4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E790422E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307C9202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E79CFAF4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11484918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A89A9D8E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D6507D50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C1D0FC2E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num w:numId="1" w16cid:durableId="363798338">
    <w:abstractNumId w:val="3"/>
  </w:num>
  <w:num w:numId="2" w16cid:durableId="1603490192">
    <w:abstractNumId w:val="1"/>
  </w:num>
  <w:num w:numId="3" w16cid:durableId="1444962531">
    <w:abstractNumId w:val="4"/>
  </w:num>
  <w:num w:numId="4" w16cid:durableId="384377472">
    <w:abstractNumId w:val="5"/>
  </w:num>
  <w:num w:numId="5" w16cid:durableId="1606352929">
    <w:abstractNumId w:val="0"/>
  </w:num>
  <w:num w:numId="6" w16cid:durableId="865286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E05"/>
    <w:rsid w:val="000456F3"/>
    <w:rsid w:val="00093169"/>
    <w:rsid w:val="003B34AE"/>
    <w:rsid w:val="004318ED"/>
    <w:rsid w:val="004B10D4"/>
    <w:rsid w:val="00620A8B"/>
    <w:rsid w:val="006A0E05"/>
    <w:rsid w:val="00711F4E"/>
    <w:rsid w:val="007D2245"/>
    <w:rsid w:val="007F50BE"/>
    <w:rsid w:val="008F17ED"/>
    <w:rsid w:val="009D3AB9"/>
    <w:rsid w:val="00AB034B"/>
    <w:rsid w:val="00AC5963"/>
    <w:rsid w:val="00D332BC"/>
    <w:rsid w:val="00D45345"/>
    <w:rsid w:val="00D5002A"/>
    <w:rsid w:val="00D90A7E"/>
    <w:rsid w:val="00EE2258"/>
    <w:rsid w:val="00EF6C63"/>
    <w:rsid w:val="00F85D14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F5E0"/>
  <w15:docId w15:val="{21F42881-D045-4260-897E-E46A192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F2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D7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22</cp:revision>
  <cp:lastPrinted>2019-06-14T10:54:00Z</cp:lastPrinted>
  <dcterms:created xsi:type="dcterms:W3CDTF">2019-06-14T10:35:00Z</dcterms:created>
  <dcterms:modified xsi:type="dcterms:W3CDTF">2023-10-19T09:57:00Z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2019-06-14T00:00:00Z</vt:filetime>
  </property>
</Properties>
</file>